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80" w:rsidRPr="00080C80" w:rsidRDefault="00080C80" w:rsidP="00080C80">
      <w:pPr>
        <w:jc w:val="center"/>
        <w:rPr>
          <w:b/>
          <w:sz w:val="28"/>
          <w:szCs w:val="28"/>
        </w:rPr>
      </w:pPr>
      <w:bookmarkStart w:id="0" w:name="_GoBack"/>
      <w:bookmarkEnd w:id="0"/>
      <w:r w:rsidRPr="00080C80">
        <w:rPr>
          <w:b/>
          <w:sz w:val="28"/>
          <w:szCs w:val="28"/>
        </w:rPr>
        <w:t>Activity 89: Here Today, Gone Tomorrow?</w:t>
      </w:r>
    </w:p>
    <w:p w:rsidR="00080C80" w:rsidRPr="00080C80" w:rsidRDefault="00080C80" w:rsidP="00080C80">
      <w:pPr>
        <w:jc w:val="center"/>
        <w:rPr>
          <w:b/>
          <w:sz w:val="28"/>
          <w:szCs w:val="28"/>
        </w:rPr>
      </w:pPr>
      <w:r w:rsidRPr="00080C80">
        <w:rPr>
          <w:b/>
          <w:sz w:val="28"/>
          <w:szCs w:val="28"/>
        </w:rPr>
        <w:t xml:space="preserve">Nick Dance and </w:t>
      </w:r>
      <w:proofErr w:type="spellStart"/>
      <w:r w:rsidRPr="00080C80">
        <w:rPr>
          <w:b/>
          <w:sz w:val="28"/>
          <w:szCs w:val="28"/>
        </w:rPr>
        <w:t>Salima</w:t>
      </w:r>
      <w:proofErr w:type="spellEnd"/>
      <w:r w:rsidRPr="00080C80">
        <w:rPr>
          <w:b/>
          <w:sz w:val="28"/>
          <w:szCs w:val="28"/>
        </w:rPr>
        <w:t xml:space="preserve"> </w:t>
      </w:r>
      <w:proofErr w:type="spellStart"/>
      <w:r w:rsidRPr="00080C80">
        <w:rPr>
          <w:b/>
          <w:sz w:val="28"/>
          <w:szCs w:val="28"/>
        </w:rPr>
        <w:t>Oudghiri</w:t>
      </w:r>
      <w:proofErr w:type="spellEnd"/>
    </w:p>
    <w:p w:rsidR="00DD09FA" w:rsidRPr="00DD09FA" w:rsidRDefault="00B30ADF" w:rsidP="00DD09FA">
      <w:pPr>
        <w:rPr>
          <w:sz w:val="28"/>
          <w:szCs w:val="28"/>
        </w:rPr>
      </w:pPr>
      <w:r>
        <w:rPr>
          <w:sz w:val="28"/>
          <w:szCs w:val="28"/>
        </w:rPr>
        <w:t xml:space="preserve">Focus Questions: </w:t>
      </w:r>
      <w:r w:rsidR="00DD09FA" w:rsidRPr="00DD09FA">
        <w:rPr>
          <w:sz w:val="28"/>
          <w:szCs w:val="28"/>
        </w:rPr>
        <w:t xml:space="preserve">What </w:t>
      </w:r>
      <w:proofErr w:type="gramStart"/>
      <w:r w:rsidR="00DD09FA" w:rsidRPr="00DD09FA">
        <w:rPr>
          <w:sz w:val="28"/>
          <w:szCs w:val="28"/>
        </w:rPr>
        <w:t>are the trade-</w:t>
      </w:r>
      <w:proofErr w:type="gramEnd"/>
      <w:r w:rsidR="00DD09FA" w:rsidRPr="00DD09FA">
        <w:rPr>
          <w:sz w:val="28"/>
          <w:szCs w:val="28"/>
        </w:rPr>
        <w:t>offs in decidin</w:t>
      </w:r>
      <w:r w:rsidR="00DD09FA">
        <w:rPr>
          <w:sz w:val="28"/>
          <w:szCs w:val="28"/>
        </w:rPr>
        <w:t xml:space="preserve">g whether to save an endangered </w:t>
      </w:r>
      <w:r w:rsidR="00080C80">
        <w:rPr>
          <w:sz w:val="28"/>
          <w:szCs w:val="28"/>
        </w:rPr>
        <w:t xml:space="preserve">species </w:t>
      </w:r>
      <w:r w:rsidR="00DD09FA" w:rsidRPr="00DD09FA">
        <w:rPr>
          <w:sz w:val="28"/>
          <w:szCs w:val="28"/>
        </w:rPr>
        <w:t>or to re-create an extinct one?</w:t>
      </w:r>
    </w:p>
    <w:p w:rsidR="00DD09FA" w:rsidRPr="00DD09FA" w:rsidRDefault="00DD09FA">
      <w:pPr>
        <w:rPr>
          <w:b/>
          <w:sz w:val="28"/>
          <w:szCs w:val="28"/>
          <w:u w:val="single"/>
        </w:rPr>
      </w:pPr>
      <w:r w:rsidRPr="00DD09FA">
        <w:rPr>
          <w:b/>
          <w:sz w:val="28"/>
          <w:szCs w:val="28"/>
          <w:u w:val="single"/>
        </w:rPr>
        <w:t>Suggested Adaptations /Improvements to the Procedures</w:t>
      </w:r>
    </w:p>
    <w:p w:rsidR="00DD09FA" w:rsidRDefault="00DD09FA">
      <w:r>
        <w:t xml:space="preserve">We extend the walking debate.  Instead of having two options, we have more options.  To facilitate discussion, the options will be posted on the wall with agree and disagree options (See attached).  Students will circulate around the room and make a choice to whether they agree or disagree with the statements by marking the piece of paper.  The teacher will then tally the information and discuss it with the classroom.  </w:t>
      </w:r>
    </w:p>
    <w:p w:rsidR="00E31377" w:rsidRDefault="00DD09FA">
      <w:r>
        <w:t>We should save the wild population of Asian Elephant.</w:t>
      </w:r>
    </w:p>
    <w:p w:rsidR="00DD09FA" w:rsidRDefault="00DD09FA">
      <w:r>
        <w:t>We should recreate the mammoth.</w:t>
      </w:r>
    </w:p>
    <w:p w:rsidR="00DD09FA" w:rsidRDefault="00DD09FA">
      <w:r>
        <w:t>Having more species is better than having fewer species.</w:t>
      </w:r>
    </w:p>
    <w:p w:rsidR="00DD09FA" w:rsidRDefault="00DD09FA">
      <w:r>
        <w:t>Extinct animals should be gone—they aren’t good at being alive.</w:t>
      </w:r>
    </w:p>
    <w:p w:rsidR="00DD09FA" w:rsidRDefault="00DD09FA">
      <w:r>
        <w:t>Elephants compete with people.</w:t>
      </w:r>
    </w:p>
    <w:p w:rsidR="00DD09FA" w:rsidRDefault="00DD09FA">
      <w:r>
        <w:t>Elephants are dangerous.</w:t>
      </w:r>
    </w:p>
    <w:p w:rsidR="00B30ADF" w:rsidRDefault="00B30ADF">
      <w:r>
        <w:t>After students complete the walk-around activity, they are broken into groups.  They present their reasons for agreeing and disagreeing for the assigned statement on whiteboards.  Each group then presents their reasons with the rest of the class.</w:t>
      </w:r>
    </w:p>
    <w:p w:rsidR="00B30ADF" w:rsidRDefault="00B30ADF">
      <w:proofErr w:type="gramStart"/>
      <w:r>
        <w:t>After we finish this, move back into the Follow Up in the teacher workbook to refocus students back to the big idea of the lesson (See focus question).</w:t>
      </w:r>
      <w:proofErr w:type="gramEnd"/>
    </w:p>
    <w:p w:rsidR="00B30ADF" w:rsidRDefault="00B30ADF">
      <w:r>
        <w:t xml:space="preserve">How do these elements connect to the main idea?  Refocus students to the big idea of the lesson.  </w:t>
      </w:r>
      <w:proofErr w:type="gramStart"/>
      <w:r>
        <w:t>(See focus question.)</w:t>
      </w:r>
      <w:proofErr w:type="gramEnd"/>
    </w:p>
    <w:p w:rsidR="00080C80" w:rsidRDefault="00080C80"/>
    <w:p w:rsidR="00080C80" w:rsidRDefault="00080C80">
      <w:r>
        <w:t>Addendum</w:t>
      </w:r>
    </w:p>
    <w:p w:rsidR="00080C80" w:rsidRDefault="00080C80"/>
    <w:p w:rsidR="00080C80" w:rsidRDefault="00080C80"/>
    <w:p w:rsidR="00080C80" w:rsidRDefault="00080C80"/>
    <w:p w:rsidR="00080C80" w:rsidRDefault="00080C80"/>
    <w:p w:rsidR="00080C80" w:rsidRDefault="00080C80"/>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t>We should save the wild population of Asian elephants.</w:t>
      </w: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t>We should recreate the mammoth.</w:t>
      </w:r>
    </w:p>
    <w:p w:rsidR="00080C80" w:rsidRPr="00080C80" w:rsidRDefault="00080C80" w:rsidP="00080C80">
      <w:pP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lastRenderedPageBreak/>
        <w:t>Having more species is better than having fewer species.</w:t>
      </w:r>
    </w:p>
    <w:p w:rsidR="00080C80" w:rsidRPr="00080C80" w:rsidRDefault="00080C80" w:rsidP="00080C80">
      <w:pP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lastRenderedPageBreak/>
        <w:t>Extinct animals should be gone – they aren’t good at surviving.</w:t>
      </w:r>
    </w:p>
    <w:p w:rsidR="00080C80" w:rsidRPr="00080C80" w:rsidRDefault="00080C80" w:rsidP="00080C80">
      <w:pP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lastRenderedPageBreak/>
        <w:t>Elephants compete with people.</w:t>
      </w: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r w:rsidRPr="00080C80">
        <w:rPr>
          <w:rFonts w:ascii="Impact" w:eastAsia="Calibri" w:hAnsi="Impact" w:cs="Times New Roman"/>
          <w:sz w:val="56"/>
          <w:szCs w:val="56"/>
        </w:rPr>
        <w:lastRenderedPageBreak/>
        <w:t>Elephants are dangerous.</w:t>
      </w: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p w:rsidR="00080C80" w:rsidRPr="00080C80" w:rsidRDefault="00080C80" w:rsidP="00080C80">
      <w:pPr>
        <w:jc w:val="center"/>
        <w:rPr>
          <w:rFonts w:ascii="Impact" w:eastAsia="Calibri" w:hAnsi="Impact"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743"/>
        <w:gridCol w:w="3560"/>
      </w:tblGrid>
      <w:tr w:rsidR="00080C80" w:rsidRPr="00080C80" w:rsidTr="0065083B">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Agree</w:t>
            </w: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p>
        </w:tc>
        <w:tc>
          <w:tcPr>
            <w:tcW w:w="4392" w:type="dxa"/>
            <w:shd w:val="clear" w:color="auto" w:fill="auto"/>
          </w:tcPr>
          <w:p w:rsidR="00080C80" w:rsidRPr="00080C80" w:rsidRDefault="00080C80" w:rsidP="00080C80">
            <w:pPr>
              <w:spacing w:after="0" w:line="240" w:lineRule="auto"/>
              <w:jc w:val="center"/>
              <w:rPr>
                <w:rFonts w:ascii="Impact" w:eastAsia="Calibri" w:hAnsi="Impact" w:cs="Times New Roman"/>
                <w:sz w:val="56"/>
                <w:szCs w:val="56"/>
              </w:rPr>
            </w:pPr>
            <w:r w:rsidRPr="00080C80">
              <w:rPr>
                <w:rFonts w:ascii="Impact" w:eastAsia="Calibri" w:hAnsi="Impact" w:cs="Times New Roman"/>
                <w:sz w:val="56"/>
                <w:szCs w:val="56"/>
              </w:rPr>
              <w:t>Disagree</w:t>
            </w:r>
          </w:p>
        </w:tc>
      </w:tr>
    </w:tbl>
    <w:p w:rsidR="00080C80" w:rsidRPr="00080C80" w:rsidRDefault="00080C80" w:rsidP="00080C80">
      <w:pPr>
        <w:pBdr>
          <w:bottom w:val="single" w:sz="4" w:space="1" w:color="auto"/>
        </w:pBdr>
        <w:jc w:val="center"/>
        <w:rPr>
          <w:rFonts w:ascii="Impact" w:eastAsia="Calibri" w:hAnsi="Impact" w:cs="Times New Roman"/>
          <w:sz w:val="56"/>
          <w:szCs w:val="56"/>
        </w:rPr>
      </w:pPr>
    </w:p>
    <w:p w:rsidR="00080C80" w:rsidRDefault="00080C80"/>
    <w:sectPr w:rsidR="0008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FA"/>
    <w:rsid w:val="00080C80"/>
    <w:rsid w:val="00B30ADF"/>
    <w:rsid w:val="00DB2775"/>
    <w:rsid w:val="00DD09FA"/>
    <w:rsid w:val="00EA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2012-07-14T14:37:00Z</dcterms:created>
  <dcterms:modified xsi:type="dcterms:W3CDTF">2012-07-14T15:31:00Z</dcterms:modified>
</cp:coreProperties>
</file>