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F" w:rsidRPr="00594448" w:rsidRDefault="00BE3C6F" w:rsidP="00BE3C6F">
      <w:pPr>
        <w:jc w:val="center"/>
        <w:rPr>
          <w:b/>
          <w:snapToGrid w:val="0"/>
          <w:color w:val="000000"/>
          <w:sz w:val="24"/>
          <w:szCs w:val="24"/>
        </w:rPr>
      </w:pPr>
      <w:r w:rsidRPr="00594448">
        <w:rPr>
          <w:b/>
          <w:snapToGrid w:val="0"/>
          <w:color w:val="000000"/>
          <w:sz w:val="24"/>
          <w:szCs w:val="22"/>
        </w:rPr>
        <w:t>How to Read Empirical Papers</w:t>
      </w:r>
    </w:p>
    <w:p w:rsidR="00BE3C6F" w:rsidRDefault="00BE3C6F" w:rsidP="00BE3C6F">
      <w:pPr>
        <w:jc w:val="center"/>
        <w:rPr>
          <w:b/>
          <w:snapToGrid w:val="0"/>
          <w:color w:val="000000"/>
          <w:sz w:val="24"/>
          <w:szCs w:val="24"/>
        </w:rPr>
      </w:pPr>
    </w:p>
    <w:p w:rsidR="007A2E0D" w:rsidRPr="00594448" w:rsidRDefault="00C25900" w:rsidP="00BE3C6F">
      <w:pPr>
        <w:jc w:val="center"/>
        <w:rPr>
          <w:snapToGrid w:val="0"/>
          <w:color w:val="000000"/>
          <w:sz w:val="24"/>
          <w:szCs w:val="22"/>
        </w:rPr>
      </w:pPr>
      <w:r w:rsidRPr="00594448">
        <w:rPr>
          <w:snapToGrid w:val="0"/>
          <w:color w:val="000000"/>
          <w:sz w:val="24"/>
          <w:szCs w:val="24"/>
        </w:rPr>
        <w:t>ECON</w:t>
      </w:r>
      <w:r w:rsidRPr="00594448">
        <w:rPr>
          <w:snapToGrid w:val="0"/>
          <w:color w:val="000000"/>
          <w:sz w:val="24"/>
          <w:szCs w:val="22"/>
        </w:rPr>
        <w:t xml:space="preserve"> </w:t>
      </w:r>
      <w:r w:rsidR="00BD4360" w:rsidRPr="00594448">
        <w:rPr>
          <w:snapToGrid w:val="0"/>
          <w:color w:val="000000"/>
          <w:sz w:val="24"/>
          <w:szCs w:val="22"/>
        </w:rPr>
        <w:t>4</w:t>
      </w:r>
      <w:r w:rsidR="00BE3C6F" w:rsidRPr="00594448">
        <w:rPr>
          <w:snapToGrid w:val="0"/>
          <w:color w:val="000000"/>
          <w:sz w:val="24"/>
          <w:szCs w:val="22"/>
        </w:rPr>
        <w:t>3550</w:t>
      </w:r>
      <w:r w:rsidR="007A2E0D" w:rsidRPr="00594448">
        <w:rPr>
          <w:snapToGrid w:val="0"/>
          <w:color w:val="000000"/>
          <w:sz w:val="24"/>
          <w:szCs w:val="22"/>
        </w:rPr>
        <w:t xml:space="preserve">, </w:t>
      </w:r>
      <w:r w:rsidR="00BE3C6F" w:rsidRPr="00594448">
        <w:rPr>
          <w:snapToGrid w:val="0"/>
          <w:color w:val="000000"/>
          <w:sz w:val="24"/>
          <w:szCs w:val="22"/>
        </w:rPr>
        <w:t>Economics of the Family</w:t>
      </w:r>
    </w:p>
    <w:p w:rsidR="00443F49" w:rsidRPr="00BE1BA4" w:rsidRDefault="00594448" w:rsidP="00BE3C6F">
      <w:pPr>
        <w:tabs>
          <w:tab w:val="left" w:pos="810"/>
          <w:tab w:val="right" w:pos="9900"/>
        </w:tabs>
        <w:jc w:val="center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Prof. </w:t>
      </w:r>
      <w:bookmarkStart w:id="0" w:name="_GoBack"/>
      <w:bookmarkEnd w:id="0"/>
      <w:r w:rsidR="00BE3C6F">
        <w:rPr>
          <w:snapToGrid w:val="0"/>
          <w:color w:val="000000"/>
          <w:sz w:val="24"/>
          <w:szCs w:val="22"/>
        </w:rPr>
        <w:t>Kasey Buckles</w:t>
      </w:r>
    </w:p>
    <w:p w:rsidR="00F36932" w:rsidRPr="00BE1BA4" w:rsidRDefault="00F36932">
      <w:pPr>
        <w:rPr>
          <w:snapToGrid w:val="0"/>
          <w:color w:val="000000"/>
          <w:sz w:val="24"/>
          <w:szCs w:val="22"/>
        </w:rPr>
      </w:pPr>
    </w:p>
    <w:p w:rsidR="006640E7" w:rsidRPr="00BE1BA4" w:rsidRDefault="006640E7">
      <w:pPr>
        <w:rPr>
          <w:snapToGrid w:val="0"/>
          <w:color w:val="000000"/>
          <w:sz w:val="24"/>
          <w:szCs w:val="22"/>
        </w:rPr>
      </w:pPr>
    </w:p>
    <w:p w:rsidR="006640E7" w:rsidRDefault="00BE3C6F">
      <w:p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In this class we will be reading empirical research papers (typically journal articles).  This takes some practice.  Here are some helpful guidelines:</w:t>
      </w:r>
    </w:p>
    <w:p w:rsidR="00BE3C6F" w:rsidRDefault="00BE3C6F">
      <w:pPr>
        <w:rPr>
          <w:snapToGrid w:val="0"/>
          <w:color w:val="000000"/>
          <w:sz w:val="24"/>
          <w:szCs w:val="22"/>
        </w:rPr>
      </w:pPr>
    </w:p>
    <w:p w:rsidR="00BE3C6F" w:rsidRDefault="00BE3C6F" w:rsidP="00BE3C6F">
      <w:pPr>
        <w:numPr>
          <w:ilvl w:val="0"/>
          <w:numId w:val="4"/>
        </w:num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 In every paper we read, </w:t>
      </w:r>
      <w:r w:rsidR="00594448">
        <w:rPr>
          <w:snapToGrid w:val="0"/>
          <w:color w:val="000000"/>
          <w:sz w:val="24"/>
          <w:szCs w:val="22"/>
        </w:rPr>
        <w:t>start with the introduction.  Ask yourself:</w:t>
      </w:r>
    </w:p>
    <w:p w:rsidR="00594448" w:rsidRPr="00BE1BA4" w:rsidRDefault="00594448" w:rsidP="00594448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594448">
      <w:pPr>
        <w:ind w:left="1080" w:firstLine="36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is the primary research question?</w:t>
      </w:r>
    </w:p>
    <w:p w:rsidR="00594448" w:rsidRPr="00BE1BA4" w:rsidRDefault="00594448" w:rsidP="00594448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594448">
      <w:pPr>
        <w:ind w:left="720" w:firstLine="72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Why is this question interesting?</w:t>
      </w:r>
    </w:p>
    <w:p w:rsidR="00594448" w:rsidRPr="00BE1BA4" w:rsidRDefault="00594448" w:rsidP="00594448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594448">
      <w:pPr>
        <w:ind w:left="720" w:firstLine="72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is the paper’s main contribution?</w:t>
      </w:r>
    </w:p>
    <w:p w:rsidR="00594448" w:rsidRDefault="00594448" w:rsidP="00594448">
      <w:pPr>
        <w:rPr>
          <w:snapToGrid w:val="0"/>
          <w:color w:val="000000"/>
          <w:sz w:val="24"/>
          <w:szCs w:val="22"/>
        </w:rPr>
      </w:pPr>
    </w:p>
    <w:p w:rsidR="00BE3C6F" w:rsidRPr="00BE1BA4" w:rsidRDefault="00594448" w:rsidP="00BE3C6F">
      <w:pPr>
        <w:numPr>
          <w:ilvl w:val="0"/>
          <w:numId w:val="4"/>
        </w:num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Next, we typically find sections discussing the background and empirical approach.  Ask yourself:</w:t>
      </w:r>
    </w:p>
    <w:p w:rsidR="00594448" w:rsidRDefault="00594448" w:rsidP="00594448">
      <w:pPr>
        <w:ind w:left="720" w:firstLine="720"/>
        <w:rPr>
          <w:snapToGrid w:val="0"/>
          <w:color w:val="000000"/>
          <w:sz w:val="24"/>
          <w:szCs w:val="22"/>
        </w:rPr>
      </w:pPr>
    </w:p>
    <w:p w:rsidR="006640E7" w:rsidRPr="00BE1BA4" w:rsidRDefault="006640E7" w:rsidP="00594448">
      <w:pPr>
        <w:ind w:left="720" w:firstLine="72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empirical methods are used?</w:t>
      </w:r>
    </w:p>
    <w:p w:rsidR="006640E7" w:rsidRPr="00BE1BA4" w:rsidRDefault="006640E7" w:rsidP="006640E7">
      <w:pPr>
        <w:rPr>
          <w:snapToGrid w:val="0"/>
          <w:color w:val="000000"/>
          <w:sz w:val="24"/>
          <w:szCs w:val="22"/>
        </w:rPr>
      </w:pPr>
    </w:p>
    <w:p w:rsidR="00594F0C" w:rsidRPr="00BE1BA4" w:rsidRDefault="00594F0C" w:rsidP="00594448">
      <w:pPr>
        <w:ind w:left="720" w:firstLine="72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data are used?</w:t>
      </w:r>
    </w:p>
    <w:p w:rsidR="00594F0C" w:rsidRPr="00BE1BA4" w:rsidRDefault="00594F0C" w:rsidP="00594F0C">
      <w:pPr>
        <w:rPr>
          <w:snapToGrid w:val="0"/>
          <w:color w:val="000000"/>
          <w:sz w:val="24"/>
          <w:szCs w:val="22"/>
        </w:rPr>
      </w:pPr>
    </w:p>
    <w:p w:rsidR="006640E7" w:rsidRPr="00BE1BA4" w:rsidRDefault="00594448" w:rsidP="00594448">
      <w:pPr>
        <w:ind w:left="720" w:firstLine="720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W</w:t>
      </w:r>
      <w:r w:rsidR="006640E7" w:rsidRPr="00BE1BA4">
        <w:rPr>
          <w:snapToGrid w:val="0"/>
          <w:color w:val="000000"/>
          <w:sz w:val="24"/>
          <w:szCs w:val="22"/>
        </w:rPr>
        <w:t>hat is the identification strategy (how is the causal effect identified)?</w:t>
      </w:r>
    </w:p>
    <w:p w:rsidR="006640E7" w:rsidRDefault="006640E7" w:rsidP="006640E7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594448">
      <w:pPr>
        <w:numPr>
          <w:ilvl w:val="0"/>
          <w:numId w:val="4"/>
        </w:num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 In the results sections, ask:</w:t>
      </w:r>
    </w:p>
    <w:p w:rsidR="00594448" w:rsidRDefault="00594448" w:rsidP="00594448">
      <w:pPr>
        <w:ind w:left="1080" w:firstLine="360"/>
        <w:rPr>
          <w:snapToGrid w:val="0"/>
          <w:color w:val="000000"/>
          <w:sz w:val="24"/>
          <w:szCs w:val="22"/>
        </w:rPr>
      </w:pPr>
    </w:p>
    <w:p w:rsidR="006640E7" w:rsidRPr="00BE1BA4" w:rsidRDefault="006640E7" w:rsidP="00594448">
      <w:pPr>
        <w:ind w:left="1080" w:firstLine="36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are the important findings?</w:t>
      </w:r>
    </w:p>
    <w:p w:rsidR="006640E7" w:rsidRDefault="006640E7" w:rsidP="006640E7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594448">
      <w:pPr>
        <w:numPr>
          <w:ilvl w:val="0"/>
          <w:numId w:val="4"/>
        </w:num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Finally:</w:t>
      </w:r>
    </w:p>
    <w:p w:rsidR="00594448" w:rsidRDefault="00594448" w:rsidP="00594448">
      <w:pPr>
        <w:ind w:left="1080"/>
        <w:rPr>
          <w:snapToGrid w:val="0"/>
          <w:color w:val="000000"/>
          <w:sz w:val="24"/>
          <w:szCs w:val="22"/>
        </w:rPr>
      </w:pPr>
    </w:p>
    <w:p w:rsidR="006640E7" w:rsidRPr="00BE1BA4" w:rsidRDefault="006640E7" w:rsidP="00594448">
      <w:pPr>
        <w:ind w:left="1080" w:firstLine="36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What are the policy implications?</w:t>
      </w:r>
    </w:p>
    <w:p w:rsidR="006640E7" w:rsidRPr="00BE1BA4" w:rsidRDefault="006640E7" w:rsidP="006640E7">
      <w:pPr>
        <w:rPr>
          <w:snapToGrid w:val="0"/>
          <w:color w:val="000000"/>
          <w:sz w:val="24"/>
          <w:szCs w:val="22"/>
        </w:rPr>
      </w:pPr>
    </w:p>
    <w:p w:rsidR="00594F0C" w:rsidRPr="00BE1BA4" w:rsidRDefault="00594F0C" w:rsidP="00594448">
      <w:pPr>
        <w:ind w:left="144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 xml:space="preserve">What are the potential weaknesses of the data or methods used?  </w:t>
      </w:r>
    </w:p>
    <w:p w:rsidR="00594F0C" w:rsidRPr="00BE1BA4" w:rsidRDefault="00594F0C" w:rsidP="00594F0C">
      <w:pPr>
        <w:rPr>
          <w:snapToGrid w:val="0"/>
          <w:color w:val="000000"/>
          <w:sz w:val="24"/>
          <w:szCs w:val="22"/>
        </w:rPr>
      </w:pPr>
    </w:p>
    <w:p w:rsidR="00594F0C" w:rsidRPr="00BE1BA4" w:rsidRDefault="00594F0C" w:rsidP="00594448">
      <w:pPr>
        <w:ind w:left="1440"/>
        <w:rPr>
          <w:snapToGrid w:val="0"/>
          <w:color w:val="000000"/>
          <w:sz w:val="24"/>
          <w:szCs w:val="22"/>
        </w:rPr>
      </w:pPr>
      <w:r w:rsidRPr="00BE1BA4">
        <w:rPr>
          <w:snapToGrid w:val="0"/>
          <w:color w:val="000000"/>
          <w:sz w:val="24"/>
          <w:szCs w:val="22"/>
        </w:rPr>
        <w:t>Are there ways the paper could be improved?</w:t>
      </w:r>
    </w:p>
    <w:p w:rsidR="006640E7" w:rsidRPr="00BE1BA4" w:rsidRDefault="006640E7" w:rsidP="00594F0C">
      <w:pPr>
        <w:rPr>
          <w:snapToGrid w:val="0"/>
          <w:color w:val="000000"/>
          <w:sz w:val="24"/>
          <w:szCs w:val="22"/>
        </w:rPr>
      </w:pPr>
    </w:p>
    <w:p w:rsidR="006640E7" w:rsidRDefault="006640E7" w:rsidP="006640E7">
      <w:pPr>
        <w:rPr>
          <w:snapToGrid w:val="0"/>
          <w:color w:val="000000"/>
          <w:sz w:val="24"/>
          <w:szCs w:val="22"/>
        </w:rPr>
      </w:pPr>
    </w:p>
    <w:p w:rsidR="00594448" w:rsidRPr="00BE1BA4" w:rsidRDefault="00594448" w:rsidP="006640E7">
      <w:pPr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>A valuable strategy is to focus your reading around the tables and figures.  For each one, ask yourself, “What is the point of this table/figure?”  In most cases you are in good shape if you understand the introduction, conclusion, and the tables and figures.</w:t>
      </w:r>
    </w:p>
    <w:sectPr w:rsidR="00594448" w:rsidRPr="00BE1BA4" w:rsidSect="00BE1BA4">
      <w:pgSz w:w="12240" w:h="15840"/>
      <w:pgMar w:top="1530" w:right="1260" w:bottom="10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65"/>
    <w:multiLevelType w:val="hybridMultilevel"/>
    <w:tmpl w:val="43325EE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CF4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A5F4B"/>
    <w:multiLevelType w:val="hybridMultilevel"/>
    <w:tmpl w:val="E8D0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0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1"/>
    <w:rsid w:val="0003525A"/>
    <w:rsid w:val="0004107A"/>
    <w:rsid w:val="000420D8"/>
    <w:rsid w:val="00064AF9"/>
    <w:rsid w:val="0007136B"/>
    <w:rsid w:val="00080EA4"/>
    <w:rsid w:val="000C471D"/>
    <w:rsid w:val="000E02BA"/>
    <w:rsid w:val="000E669D"/>
    <w:rsid w:val="000F05DB"/>
    <w:rsid w:val="000F45F2"/>
    <w:rsid w:val="00102A2A"/>
    <w:rsid w:val="001371AB"/>
    <w:rsid w:val="00172C73"/>
    <w:rsid w:val="001813D4"/>
    <w:rsid w:val="001A35AC"/>
    <w:rsid w:val="001D0F30"/>
    <w:rsid w:val="001E4609"/>
    <w:rsid w:val="001F25F3"/>
    <w:rsid w:val="00200F07"/>
    <w:rsid w:val="002047F0"/>
    <w:rsid w:val="0020512B"/>
    <w:rsid w:val="00226479"/>
    <w:rsid w:val="00231699"/>
    <w:rsid w:val="002E37D1"/>
    <w:rsid w:val="002E5A67"/>
    <w:rsid w:val="002F5B74"/>
    <w:rsid w:val="00304DC7"/>
    <w:rsid w:val="00312E94"/>
    <w:rsid w:val="00335A66"/>
    <w:rsid w:val="00341BF6"/>
    <w:rsid w:val="00341F5B"/>
    <w:rsid w:val="00351635"/>
    <w:rsid w:val="00354FBF"/>
    <w:rsid w:val="00361F24"/>
    <w:rsid w:val="00365641"/>
    <w:rsid w:val="00380420"/>
    <w:rsid w:val="00397172"/>
    <w:rsid w:val="003B024A"/>
    <w:rsid w:val="003B4616"/>
    <w:rsid w:val="003C534C"/>
    <w:rsid w:val="003D6604"/>
    <w:rsid w:val="004334EC"/>
    <w:rsid w:val="00443F49"/>
    <w:rsid w:val="0045496F"/>
    <w:rsid w:val="004657E1"/>
    <w:rsid w:val="00466CDA"/>
    <w:rsid w:val="00467925"/>
    <w:rsid w:val="0048165C"/>
    <w:rsid w:val="004844E6"/>
    <w:rsid w:val="004C6A3F"/>
    <w:rsid w:val="004E0293"/>
    <w:rsid w:val="005034B6"/>
    <w:rsid w:val="00524273"/>
    <w:rsid w:val="005435D9"/>
    <w:rsid w:val="0054402B"/>
    <w:rsid w:val="00586503"/>
    <w:rsid w:val="0059123F"/>
    <w:rsid w:val="00594448"/>
    <w:rsid w:val="00594F0C"/>
    <w:rsid w:val="005A06E2"/>
    <w:rsid w:val="005A4732"/>
    <w:rsid w:val="005A6CC7"/>
    <w:rsid w:val="005C40C7"/>
    <w:rsid w:val="005C59C1"/>
    <w:rsid w:val="005C5AC1"/>
    <w:rsid w:val="005D1A2D"/>
    <w:rsid w:val="005E1834"/>
    <w:rsid w:val="00601D20"/>
    <w:rsid w:val="00610441"/>
    <w:rsid w:val="00634FE1"/>
    <w:rsid w:val="00640889"/>
    <w:rsid w:val="00662346"/>
    <w:rsid w:val="006640E7"/>
    <w:rsid w:val="0067478D"/>
    <w:rsid w:val="00681D28"/>
    <w:rsid w:val="006A52D9"/>
    <w:rsid w:val="006B6087"/>
    <w:rsid w:val="006D1EF9"/>
    <w:rsid w:val="006D56A4"/>
    <w:rsid w:val="006E32C8"/>
    <w:rsid w:val="006F4D3F"/>
    <w:rsid w:val="00707FAD"/>
    <w:rsid w:val="00736BFE"/>
    <w:rsid w:val="00740861"/>
    <w:rsid w:val="0075145D"/>
    <w:rsid w:val="007946F9"/>
    <w:rsid w:val="007A2E0D"/>
    <w:rsid w:val="007A7936"/>
    <w:rsid w:val="007B3A00"/>
    <w:rsid w:val="007D236F"/>
    <w:rsid w:val="007D76C6"/>
    <w:rsid w:val="007E62D1"/>
    <w:rsid w:val="007F2777"/>
    <w:rsid w:val="008366D4"/>
    <w:rsid w:val="00860D50"/>
    <w:rsid w:val="00862FA4"/>
    <w:rsid w:val="00872C49"/>
    <w:rsid w:val="00873632"/>
    <w:rsid w:val="008A1821"/>
    <w:rsid w:val="008A1B15"/>
    <w:rsid w:val="008A6F42"/>
    <w:rsid w:val="008C5DDB"/>
    <w:rsid w:val="008E08A9"/>
    <w:rsid w:val="00910120"/>
    <w:rsid w:val="00921996"/>
    <w:rsid w:val="00921DAF"/>
    <w:rsid w:val="00992BE0"/>
    <w:rsid w:val="009A08A2"/>
    <w:rsid w:val="009A0947"/>
    <w:rsid w:val="009C2F8C"/>
    <w:rsid w:val="009C654E"/>
    <w:rsid w:val="009C7344"/>
    <w:rsid w:val="009E534F"/>
    <w:rsid w:val="00A15C4E"/>
    <w:rsid w:val="00A22C48"/>
    <w:rsid w:val="00A329FE"/>
    <w:rsid w:val="00A61B28"/>
    <w:rsid w:val="00A67B3D"/>
    <w:rsid w:val="00A77292"/>
    <w:rsid w:val="00A92B32"/>
    <w:rsid w:val="00AF2E66"/>
    <w:rsid w:val="00B310DD"/>
    <w:rsid w:val="00B4629A"/>
    <w:rsid w:val="00B51B6F"/>
    <w:rsid w:val="00B55BBD"/>
    <w:rsid w:val="00B55D23"/>
    <w:rsid w:val="00B82CFB"/>
    <w:rsid w:val="00BB0069"/>
    <w:rsid w:val="00BB304D"/>
    <w:rsid w:val="00BC2264"/>
    <w:rsid w:val="00BD4360"/>
    <w:rsid w:val="00BE1BA4"/>
    <w:rsid w:val="00BE3C6F"/>
    <w:rsid w:val="00BF1B70"/>
    <w:rsid w:val="00C038BF"/>
    <w:rsid w:val="00C25900"/>
    <w:rsid w:val="00C35A35"/>
    <w:rsid w:val="00C713F4"/>
    <w:rsid w:val="00C94CD6"/>
    <w:rsid w:val="00C94DFF"/>
    <w:rsid w:val="00CA0B48"/>
    <w:rsid w:val="00CB5992"/>
    <w:rsid w:val="00CC3E87"/>
    <w:rsid w:val="00CC5511"/>
    <w:rsid w:val="00CD2B4F"/>
    <w:rsid w:val="00CE1A6B"/>
    <w:rsid w:val="00D24826"/>
    <w:rsid w:val="00D264E7"/>
    <w:rsid w:val="00D333E5"/>
    <w:rsid w:val="00D375C3"/>
    <w:rsid w:val="00D461E1"/>
    <w:rsid w:val="00D648DF"/>
    <w:rsid w:val="00D901A0"/>
    <w:rsid w:val="00D91531"/>
    <w:rsid w:val="00D92FBD"/>
    <w:rsid w:val="00DA45A9"/>
    <w:rsid w:val="00DB06BF"/>
    <w:rsid w:val="00DB7F0D"/>
    <w:rsid w:val="00DC661E"/>
    <w:rsid w:val="00DC6DB7"/>
    <w:rsid w:val="00DF0692"/>
    <w:rsid w:val="00DF3A54"/>
    <w:rsid w:val="00E042AA"/>
    <w:rsid w:val="00E07B17"/>
    <w:rsid w:val="00E130B5"/>
    <w:rsid w:val="00E54818"/>
    <w:rsid w:val="00E757D8"/>
    <w:rsid w:val="00E77A94"/>
    <w:rsid w:val="00E81128"/>
    <w:rsid w:val="00EF4BBD"/>
    <w:rsid w:val="00F1159D"/>
    <w:rsid w:val="00F16777"/>
    <w:rsid w:val="00F34030"/>
    <w:rsid w:val="00F36932"/>
    <w:rsid w:val="00F6627D"/>
    <w:rsid w:val="00F74E88"/>
    <w:rsid w:val="00F84112"/>
    <w:rsid w:val="00FD7C3B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826"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450" w:hanging="450"/>
    </w:pPr>
    <w:rPr>
      <w:snapToGrid w:val="0"/>
      <w:color w:val="000000"/>
      <w:sz w:val="24"/>
    </w:rPr>
  </w:style>
  <w:style w:type="paragraph" w:styleId="BodyTextIndent2">
    <w:name w:val="Body Text Indent 2"/>
    <w:basedOn w:val="Normal"/>
    <w:pPr>
      <w:ind w:left="360" w:hanging="360"/>
    </w:pPr>
    <w:rPr>
      <w:sz w:val="24"/>
    </w:rPr>
  </w:style>
  <w:style w:type="character" w:styleId="FollowedHyperlink">
    <w:name w:val="FollowedHyperlink"/>
    <w:basedOn w:val="DefaultParagraphFont"/>
    <w:rsid w:val="003D6604"/>
    <w:rPr>
      <w:color w:val="800080"/>
      <w:u w:val="single"/>
    </w:rPr>
  </w:style>
  <w:style w:type="paragraph" w:styleId="BalloonText">
    <w:name w:val="Balloon Text"/>
    <w:basedOn w:val="Normal"/>
    <w:semiHidden/>
    <w:rsid w:val="00231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826"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450" w:hanging="450"/>
    </w:pPr>
    <w:rPr>
      <w:snapToGrid w:val="0"/>
      <w:color w:val="000000"/>
      <w:sz w:val="24"/>
    </w:rPr>
  </w:style>
  <w:style w:type="paragraph" w:styleId="BodyTextIndent2">
    <w:name w:val="Body Text Indent 2"/>
    <w:basedOn w:val="Normal"/>
    <w:pPr>
      <w:ind w:left="360" w:hanging="360"/>
    </w:pPr>
    <w:rPr>
      <w:sz w:val="24"/>
    </w:rPr>
  </w:style>
  <w:style w:type="character" w:styleId="FollowedHyperlink">
    <w:name w:val="FollowedHyperlink"/>
    <w:basedOn w:val="DefaultParagraphFont"/>
    <w:rsid w:val="003D6604"/>
    <w:rPr>
      <w:color w:val="800080"/>
      <w:u w:val="single"/>
    </w:rPr>
  </w:style>
  <w:style w:type="paragraph" w:styleId="BalloonText">
    <w:name w:val="Balloon Text"/>
    <w:basedOn w:val="Normal"/>
    <w:semiHidden/>
    <w:rsid w:val="00231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>Dell Computer Corporation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Jim X. Sullivan</dc:creator>
  <cp:keywords/>
  <cp:lastModifiedBy>A&amp;L User</cp:lastModifiedBy>
  <cp:revision>2</cp:revision>
  <cp:lastPrinted>2008-01-14T16:35:00Z</cp:lastPrinted>
  <dcterms:created xsi:type="dcterms:W3CDTF">2011-08-15T19:33:00Z</dcterms:created>
  <dcterms:modified xsi:type="dcterms:W3CDTF">2011-08-15T19:33:00Z</dcterms:modified>
</cp:coreProperties>
</file>